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4" w:rsidRDefault="00CF1374">
      <w:pPr>
        <w:rPr>
          <w:b/>
          <w:sz w:val="36"/>
          <w:szCs w:val="36"/>
        </w:rPr>
      </w:pPr>
    </w:p>
    <w:p w:rsidR="00CF1374" w:rsidRDefault="00CF1374">
      <w:pPr>
        <w:jc w:val="center"/>
        <w:rPr>
          <w:b/>
          <w:sz w:val="28"/>
          <w:szCs w:val="28"/>
        </w:rPr>
      </w:pPr>
    </w:p>
    <w:p w:rsidR="00CF1374" w:rsidRDefault="00CF1374">
      <w:pPr>
        <w:jc w:val="center"/>
        <w:rPr>
          <w:b/>
          <w:sz w:val="28"/>
          <w:szCs w:val="28"/>
        </w:rPr>
      </w:pPr>
    </w:p>
    <w:p w:rsidR="00CF1374" w:rsidRDefault="00B27ECD">
      <w:pPr>
        <w:rPr>
          <w:sz w:val="40"/>
          <w:szCs w:val="40"/>
          <w:u w:val="single"/>
        </w:rPr>
      </w:pPr>
      <w:r>
        <w:rPr>
          <w:sz w:val="32"/>
          <w:szCs w:val="32"/>
        </w:rPr>
        <w:t xml:space="preserve">СОГЛАСОВАНО:                                                                                                                </w:t>
      </w:r>
    </w:p>
    <w:p w:rsidR="00CF1374" w:rsidRDefault="00B27EC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 03 » апреля 2017 г.</w:t>
      </w:r>
    </w:p>
    <w:p w:rsidR="00CF1374" w:rsidRDefault="00CF1374">
      <w:pPr>
        <w:rPr>
          <w:b/>
          <w:sz w:val="28"/>
          <w:szCs w:val="28"/>
        </w:rPr>
      </w:pPr>
    </w:p>
    <w:p w:rsidR="00CF1374" w:rsidRDefault="00B27ECD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Погонажные изделия</w:t>
      </w:r>
    </w:p>
    <w:p w:rsidR="00CF1374" w:rsidRDefault="00CF1374">
      <w:pPr>
        <w:rPr>
          <w:b/>
          <w:sz w:val="36"/>
          <w:szCs w:val="36"/>
        </w:rPr>
      </w:pPr>
    </w:p>
    <w:p w:rsidR="00CF1374" w:rsidRDefault="00B27E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Технические условия ГК Мир Леса</w:t>
      </w:r>
    </w:p>
    <w:p w:rsidR="00CF1374" w:rsidRDefault="00CF1374">
      <w:pPr>
        <w:jc w:val="center"/>
        <w:rPr>
          <w:b/>
          <w:sz w:val="36"/>
          <w:szCs w:val="36"/>
        </w:rPr>
      </w:pPr>
    </w:p>
    <w:p w:rsidR="00CF1374" w:rsidRDefault="00B27ECD">
      <w:r>
        <w:rPr>
          <w:b/>
          <w:sz w:val="28"/>
          <w:szCs w:val="28"/>
        </w:rPr>
        <w:t>1. Качественные показатели</w:t>
      </w:r>
    </w:p>
    <w:p w:rsidR="00CF1374" w:rsidRDefault="00CF1374"/>
    <w:p w:rsidR="00CF1374" w:rsidRDefault="00B27ECD">
      <w:pPr>
        <w:rPr>
          <w:b/>
        </w:rPr>
      </w:pPr>
      <w:r>
        <w:rPr>
          <w:b/>
        </w:rPr>
        <w:t xml:space="preserve">1.1 Детали должны </w:t>
      </w:r>
      <w:r>
        <w:rPr>
          <w:b/>
        </w:rPr>
        <w:t>изготавливаться в соответствии с требованиями настоящих технических условий, по технологической документации, утвержденной в установленном порядке.</w:t>
      </w:r>
    </w:p>
    <w:p w:rsidR="00CF1374" w:rsidRDefault="00B27ECD">
      <w:pPr>
        <w:rPr>
          <w:b/>
        </w:rPr>
      </w:pPr>
      <w:r>
        <w:rPr>
          <w:b/>
        </w:rPr>
        <w:t>1.2 Пороки древесины, не указанные в таблице, допускаются.</w:t>
      </w:r>
    </w:p>
    <w:p w:rsidR="00CF1374" w:rsidRDefault="00B27ECD">
      <w:pPr>
        <w:rPr>
          <w:b/>
        </w:rPr>
      </w:pPr>
      <w:r>
        <w:rPr>
          <w:b/>
        </w:rPr>
        <w:t>1.3 При наличии на изделии только одного сортообр</w:t>
      </w:r>
      <w:r>
        <w:rPr>
          <w:b/>
        </w:rPr>
        <w:t>азующего порока, допускается увеличение размера на 10%.</w:t>
      </w:r>
    </w:p>
    <w:p w:rsidR="00CF1374" w:rsidRDefault="00B27ECD">
      <w:pPr>
        <w:rPr>
          <w:b/>
        </w:rPr>
      </w:pPr>
      <w:r>
        <w:rPr>
          <w:b/>
        </w:rPr>
        <w:t>1.4 В качестве лицевой стороны у террасной доски принять сторону с мелкой фаской.</w:t>
      </w:r>
    </w:p>
    <w:p w:rsidR="00CF1374" w:rsidRDefault="00B27ECD">
      <w:pPr>
        <w:rPr>
          <w:b/>
        </w:rPr>
      </w:pPr>
      <w:r>
        <w:rPr>
          <w:b/>
        </w:rPr>
        <w:t>1.5 Влажность изделия должна быть 10±2%.</w:t>
      </w:r>
    </w:p>
    <w:p w:rsidR="00CF1374" w:rsidRDefault="00B27ECD">
      <w:pPr>
        <w:rPr>
          <w:b/>
        </w:rPr>
      </w:pPr>
      <w:r>
        <w:rPr>
          <w:b/>
        </w:rPr>
        <w:t>1.6  Детали  должны быть  изготовлены цельными.</w:t>
      </w:r>
    </w:p>
    <w:p w:rsidR="00CF1374" w:rsidRDefault="00B27ECD">
      <w:pPr>
        <w:rPr>
          <w:b/>
        </w:rPr>
      </w:pPr>
      <w:r>
        <w:rPr>
          <w:b/>
        </w:rPr>
        <w:t>1.7 Пороки древесины оцениваю</w:t>
      </w:r>
      <w:r>
        <w:rPr>
          <w:b/>
        </w:rPr>
        <w:t>т: классифицируют и измеряют по ГОСТ 2140-71.</w:t>
      </w:r>
    </w:p>
    <w:p w:rsidR="00CF1374" w:rsidRDefault="00CF1374">
      <w:pPr>
        <w:rPr>
          <w:b/>
          <w:sz w:val="28"/>
          <w:szCs w:val="28"/>
        </w:rPr>
      </w:pPr>
    </w:p>
    <w:p w:rsidR="00CF1374" w:rsidRDefault="00B27E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Упаковка</w:t>
      </w:r>
    </w:p>
    <w:p w:rsidR="00CF1374" w:rsidRDefault="00B27ECD">
      <w:pPr>
        <w:rPr>
          <w:b/>
        </w:rPr>
      </w:pPr>
      <w:r>
        <w:rPr>
          <w:b/>
        </w:rPr>
        <w:t>3.1 Детали упаковываются в микропакеты с последующим формированием транспортных пакетов.</w:t>
      </w:r>
    </w:p>
    <w:p w:rsidR="00CF1374" w:rsidRDefault="00B27ECD">
      <w:pPr>
        <w:rPr>
          <w:b/>
        </w:rPr>
      </w:pPr>
      <w:r>
        <w:rPr>
          <w:b/>
        </w:rPr>
        <w:t>3.2 Пакеты должны быть сформированы из деталей одной марки, сечения, сорта, длины.</w:t>
      </w:r>
    </w:p>
    <w:p w:rsidR="00CF1374" w:rsidRDefault="00B27ECD">
      <w:pPr>
        <w:rPr>
          <w:b/>
        </w:rPr>
      </w:pPr>
      <w:r>
        <w:rPr>
          <w:b/>
        </w:rPr>
        <w:t>3.3 Каждый микропакет дол</w:t>
      </w:r>
      <w:r>
        <w:rPr>
          <w:b/>
        </w:rPr>
        <w:t>жен иметь ярлык, который должен содержать следующую информацию:</w:t>
      </w:r>
    </w:p>
    <w:p w:rsidR="00CF1374" w:rsidRDefault="00B27ECD">
      <w:pPr>
        <w:rPr>
          <w:b/>
        </w:rPr>
      </w:pPr>
      <w:r>
        <w:rPr>
          <w:b/>
        </w:rPr>
        <w:tab/>
        <w:t>Наименование изделия</w:t>
      </w:r>
    </w:p>
    <w:p w:rsidR="00CF1374" w:rsidRDefault="00B27ECD">
      <w:pPr>
        <w:rPr>
          <w:b/>
        </w:rPr>
      </w:pPr>
      <w:r>
        <w:rPr>
          <w:b/>
        </w:rPr>
        <w:tab/>
        <w:t>Порода</w:t>
      </w:r>
    </w:p>
    <w:p w:rsidR="00CF1374" w:rsidRDefault="00B27ECD">
      <w:pPr>
        <w:rPr>
          <w:b/>
        </w:rPr>
      </w:pPr>
      <w:r>
        <w:rPr>
          <w:b/>
        </w:rPr>
        <w:tab/>
        <w:t>Размер</w:t>
      </w:r>
    </w:p>
    <w:p w:rsidR="00CF1374" w:rsidRDefault="00B27ECD">
      <w:pPr>
        <w:rPr>
          <w:b/>
        </w:rPr>
      </w:pPr>
      <w:r>
        <w:rPr>
          <w:b/>
        </w:rPr>
        <w:tab/>
        <w:t>Количество, шт.</w:t>
      </w:r>
    </w:p>
    <w:p w:rsidR="00CF1374" w:rsidRDefault="00B27ECD">
      <w:pPr>
        <w:rPr>
          <w:b/>
        </w:rPr>
      </w:pPr>
      <w:r>
        <w:rPr>
          <w:b/>
        </w:rPr>
        <w:tab/>
        <w:t>Количество, м3</w:t>
      </w:r>
    </w:p>
    <w:p w:rsidR="00CF1374" w:rsidRDefault="00B27ECD">
      <w:pPr>
        <w:rPr>
          <w:b/>
        </w:rPr>
      </w:pPr>
      <w:r>
        <w:rPr>
          <w:b/>
        </w:rPr>
        <w:tab/>
        <w:t>Ф.И.О. упаковщика</w:t>
      </w:r>
    </w:p>
    <w:p w:rsidR="00CF1374" w:rsidRDefault="00B27ECD">
      <w:pPr>
        <w:rPr>
          <w:b/>
        </w:rPr>
      </w:pPr>
      <w:r>
        <w:rPr>
          <w:b/>
        </w:rPr>
        <w:tab/>
        <w:t>Ф.И.О. сортировщика (бракера)Дата упаковки</w:t>
      </w:r>
    </w:p>
    <w:p w:rsidR="00CF1374" w:rsidRDefault="00CF1374"/>
    <w:p w:rsidR="00CF1374" w:rsidRDefault="00B27ECD">
      <w:r>
        <w:br w:type="page"/>
      </w:r>
    </w:p>
    <w:p w:rsidR="00CF1374" w:rsidRDefault="00B27ECD">
      <w:r>
        <w:lastRenderedPageBreak/>
        <w:t xml:space="preserve">В древесине деталей соответствующих категории </w:t>
      </w:r>
      <w:r>
        <w:rPr>
          <w:b/>
        </w:rPr>
        <w:t>«</w:t>
      </w:r>
      <w:r w:rsidR="005A78FF">
        <w:rPr>
          <w:b/>
        </w:rPr>
        <w:t>Отборный</w:t>
      </w:r>
      <w:r>
        <w:rPr>
          <w:b/>
        </w:rPr>
        <w:t>»</w:t>
      </w:r>
      <w:r>
        <w:t xml:space="preserve"> не допускаются пороки, превышающие нормы, указанные в таблице</w:t>
      </w:r>
    </w:p>
    <w:p w:rsidR="00CF1374" w:rsidRDefault="00CF1374">
      <w:pPr>
        <w:jc w:val="center"/>
        <w:rPr>
          <w:sz w:val="20"/>
          <w:szCs w:val="20"/>
        </w:rPr>
      </w:pPr>
    </w:p>
    <w:tbl>
      <w:tblPr>
        <w:tblW w:w="9555" w:type="dxa"/>
        <w:tblInd w:w="93" w:type="dxa"/>
        <w:tblLook w:val="04A0"/>
      </w:tblPr>
      <w:tblGrid>
        <w:gridCol w:w="3860"/>
        <w:gridCol w:w="2920"/>
        <w:gridCol w:w="2775"/>
      </w:tblGrid>
      <w:tr w:rsidR="00CF1374">
        <w:trPr>
          <w:trHeight w:val="255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пороков древесины и дефектов обработки, по ГК Мир Леса</w:t>
            </w:r>
          </w:p>
        </w:tc>
        <w:tc>
          <w:tcPr>
            <w:tcW w:w="5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Нормы и ограничения пороков</w:t>
            </w:r>
          </w:p>
        </w:tc>
      </w:tr>
      <w:tr w:rsidR="00CF1374">
        <w:trPr>
          <w:trHeight w:val="51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74" w:rsidRDefault="00CF1374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лицевой стороне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нелицевой стороне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Сучки сросшиеся здоровые, в том числе темные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допускаются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10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Сучки  частично сросшиеся, здоровые, в том числе с трещинами, глазки.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Сучки несрошиеся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4.Отверстия от выпавших сучков, гнилые, загнившие, табачные сучки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Допускаются </w:t>
            </w:r>
            <w:r>
              <w:rPr>
                <w:sz w:val="20"/>
                <w:szCs w:val="20"/>
              </w:rPr>
              <w:t>на кромке шипа, если при сборке перекрываются другой деталью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Синева, химические окраски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Смоляные кармашки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7.Прорость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Заболонь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Сердцевина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Трещины несквозные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допускаются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Механические повреждения  (вырыв, выхват, запил, вмятина, скол,задир, выщербина)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допускаются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17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 Непрострог</w:t>
            </w:r>
          </w:p>
          <w:p w:rsidR="00CF1374" w:rsidRDefault="00CF1374">
            <w:pPr>
              <w:rPr>
                <w:b/>
                <w:bCs/>
                <w:sz w:val="20"/>
                <w:szCs w:val="20"/>
              </w:rPr>
            </w:pPr>
          </w:p>
          <w:p w:rsidR="00CF1374" w:rsidRDefault="00CF1374">
            <w:pPr>
              <w:rPr>
                <w:b/>
                <w:bCs/>
                <w:sz w:val="20"/>
                <w:szCs w:val="20"/>
              </w:rPr>
            </w:pPr>
          </w:p>
          <w:p w:rsidR="00CF1374" w:rsidRDefault="00CF1374">
            <w:pPr>
              <w:rPr>
                <w:b/>
                <w:bCs/>
                <w:sz w:val="20"/>
                <w:szCs w:val="20"/>
              </w:rPr>
            </w:pPr>
          </w:p>
          <w:p w:rsidR="00CF1374" w:rsidRDefault="00CF13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допускается </w:t>
            </w:r>
            <w:r>
              <w:rPr>
                <w:sz w:val="20"/>
                <w:szCs w:val="20"/>
              </w:rPr>
              <w:t>на кромке шипа, шириной не более 3 мм и общей протяженностью до 25% от длины изделия(если у изделия есть шип.)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0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 Ложное ядро, грибные ядровые пятна, побурение</w:t>
            </w:r>
          </w:p>
          <w:p w:rsidR="00CF1374" w:rsidRDefault="00CF1374">
            <w:pPr>
              <w:rPr>
                <w:sz w:val="20"/>
                <w:szCs w:val="20"/>
              </w:rPr>
            </w:pPr>
          </w:p>
          <w:p w:rsidR="00CF1374" w:rsidRDefault="00CF1374">
            <w:pPr>
              <w:rPr>
                <w:sz w:val="20"/>
                <w:szCs w:val="20"/>
              </w:rPr>
            </w:pPr>
          </w:p>
          <w:p w:rsidR="00CF1374" w:rsidRDefault="00CF137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  до 10% площади изделия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Свилеватость, завиток, </w:t>
            </w:r>
            <w:r>
              <w:rPr>
                <w:b/>
                <w:bCs/>
                <w:sz w:val="20"/>
                <w:szCs w:val="20"/>
              </w:rPr>
              <w:t>глазки, водослой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5% от площади изделия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допускаются</w:t>
            </w:r>
          </w:p>
        </w:tc>
      </w:tr>
    </w:tbl>
    <w:p w:rsidR="00CF1374" w:rsidRDefault="00CF1374">
      <w:pPr>
        <w:rPr>
          <w:b/>
        </w:rPr>
      </w:pPr>
    </w:p>
    <w:p w:rsidR="00CF1374" w:rsidRDefault="00CF1374">
      <w:pPr>
        <w:rPr>
          <w:b/>
        </w:rPr>
      </w:pPr>
    </w:p>
    <w:p w:rsidR="00CF1374" w:rsidRDefault="00CF1374">
      <w:pPr>
        <w:rPr>
          <w:b/>
        </w:rPr>
      </w:pPr>
    </w:p>
    <w:p w:rsidR="00CF1374" w:rsidRDefault="00CF1374">
      <w:pPr>
        <w:rPr>
          <w:b/>
        </w:rPr>
      </w:pPr>
    </w:p>
    <w:p w:rsidR="00CF1374" w:rsidRDefault="00CF1374">
      <w:pPr>
        <w:rPr>
          <w:b/>
        </w:rPr>
      </w:pPr>
    </w:p>
    <w:p w:rsidR="00CF1374" w:rsidRDefault="00CF1374">
      <w:pPr>
        <w:rPr>
          <w:b/>
        </w:rPr>
      </w:pPr>
    </w:p>
    <w:p w:rsidR="00CF1374" w:rsidRDefault="00CF1374">
      <w:pPr>
        <w:rPr>
          <w:b/>
        </w:rPr>
      </w:pPr>
    </w:p>
    <w:p w:rsidR="00CF1374" w:rsidRDefault="00B27ECD">
      <w:pPr>
        <w:rPr>
          <w:b/>
        </w:rPr>
      </w:pPr>
      <w:r>
        <w:rPr>
          <w:b/>
        </w:rPr>
        <w:lastRenderedPageBreak/>
        <w:t>В древесине изделий из  лиственница соответствующих категории «</w:t>
      </w:r>
      <w:r w:rsidR="005A78FF">
        <w:rPr>
          <w:b/>
        </w:rPr>
        <w:t xml:space="preserve">Экстра </w:t>
      </w:r>
      <w:r>
        <w:rPr>
          <w:b/>
        </w:rPr>
        <w:t>» не допускаются пороки, превышающие нормы, указанные в таблице</w:t>
      </w:r>
    </w:p>
    <w:p w:rsidR="00CF1374" w:rsidRDefault="00CF1374"/>
    <w:tbl>
      <w:tblPr>
        <w:tblW w:w="8856" w:type="dxa"/>
        <w:tblInd w:w="93" w:type="dxa"/>
        <w:tblLook w:val="04A0"/>
      </w:tblPr>
      <w:tblGrid>
        <w:gridCol w:w="3850"/>
        <w:gridCol w:w="2912"/>
        <w:gridCol w:w="2094"/>
      </w:tblGrid>
      <w:tr w:rsidR="00CF1374">
        <w:trPr>
          <w:trHeight w:val="255"/>
        </w:trPr>
        <w:tc>
          <w:tcPr>
            <w:tcW w:w="3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пороков древесины и дефектов обработки, по </w:t>
            </w:r>
            <w:r>
              <w:rPr>
                <w:b/>
                <w:sz w:val="20"/>
                <w:szCs w:val="20"/>
              </w:rPr>
              <w:t>ГК Мир Леса</w:t>
            </w:r>
          </w:p>
        </w:tc>
        <w:tc>
          <w:tcPr>
            <w:tcW w:w="50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Нормы и ограничения пороков</w:t>
            </w:r>
          </w:p>
        </w:tc>
      </w:tr>
      <w:tr w:rsidR="00CF1374">
        <w:trPr>
          <w:trHeight w:val="511"/>
        </w:trPr>
        <w:tc>
          <w:tcPr>
            <w:tcW w:w="3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 лицевой стороне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 нелицевой стороне</w:t>
            </w:r>
          </w:p>
        </w:tc>
      </w:tr>
      <w:tr w:rsidR="00CF1374">
        <w:trPr>
          <w:trHeight w:val="511"/>
        </w:trPr>
        <w:tc>
          <w:tcPr>
            <w:tcW w:w="3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F1374">
        <w:trPr>
          <w:trHeight w:val="766"/>
        </w:trPr>
        <w:tc>
          <w:tcPr>
            <w:tcW w:w="3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 Сучки здоровые сросшиеся, в том числе темные. </w:t>
            </w:r>
          </w:p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 кроме выпадающих).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допускаются диаметром до 8-10мм не более 1 шт. на изделие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F1374">
        <w:trPr>
          <w:trHeight w:val="575"/>
        </w:trPr>
        <w:tc>
          <w:tcPr>
            <w:tcW w:w="3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75"/>
        </w:trPr>
        <w:tc>
          <w:tcPr>
            <w:tcW w:w="3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F1374">
        <w:trPr>
          <w:trHeight w:val="511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Отверстия от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выпавших сучков, гнилые, загнившие, табачные сучки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на кромке шипа, если при сборке перекрываются другой деталью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допускаются </w:t>
            </w:r>
          </w:p>
        </w:tc>
      </w:tr>
      <w:tr w:rsidR="00CF1374">
        <w:trPr>
          <w:trHeight w:val="1085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 Микро-трещины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Не допускаются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76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 Смоляной кармашек, либо сучок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размерами до 3х40 мм не</w:t>
            </w:r>
            <w:r>
              <w:rPr>
                <w:rFonts w:ascii="Arial" w:hAnsi="Arial"/>
                <w:sz w:val="20"/>
                <w:szCs w:val="20"/>
              </w:rPr>
              <w:t xml:space="preserve"> более  1 шт.           на 1 изделие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76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 Прорость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 допускается  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6.Заболонь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Допускается в виде пятен и полос не более 30% площади изделия</w:t>
            </w:r>
          </w:p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76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7.Механические повреждения (вырыв, выхват, запил, вмятина, скол, задир,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выщербина)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мелкие вырывы глубиной до 2мм или сколы 5х10 глубиной до 3мм в кол-ве 1шт на изделие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76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8.Ложное ядро, грибные ядровые пятна, побурение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 в виде пятен и полос до 30% площади изделия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1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Обзол ( очищен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от коры), бахрома, гнили (кроме трухлявой),червоточина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допускается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10. Синева, химические окраски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допускается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11. Сердцевина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 допускается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14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12. Непрострог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допускается на кромке шипа, шириной не более 3 мм и общей протяженностью до 25% от длины изделия                       </w:t>
            </w:r>
          </w:p>
          <w:p w:rsidR="00CF1374" w:rsidRDefault="00CF13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2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13. Свилеватость,завиток,водослой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 10% от площади изделия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</w:tbl>
    <w:p w:rsidR="00CF1374" w:rsidRDefault="00B27ECD">
      <w:pPr>
        <w:jc w:val="center"/>
      </w:pPr>
      <w:r>
        <w:lastRenderedPageBreak/>
        <w:t xml:space="preserve">В древесине изделий </w:t>
      </w:r>
      <w:r>
        <w:rPr>
          <w:b/>
        </w:rPr>
        <w:t>из лиственницы</w:t>
      </w:r>
      <w:r>
        <w:t xml:space="preserve"> соответствующих категории </w:t>
      </w:r>
      <w:r>
        <w:rPr>
          <w:b/>
        </w:rPr>
        <w:t>«</w:t>
      </w:r>
      <w:r w:rsidR="005A78FF">
        <w:rPr>
          <w:b/>
        </w:rPr>
        <w:t>Прима</w:t>
      </w:r>
      <w:r>
        <w:rPr>
          <w:b/>
        </w:rPr>
        <w:t>»</w:t>
      </w:r>
      <w:r>
        <w:t xml:space="preserve"> не допускаются пороки, превышающие нормы, указанные в таблице</w:t>
      </w:r>
    </w:p>
    <w:p w:rsidR="00CF1374" w:rsidRDefault="00CF1374"/>
    <w:tbl>
      <w:tblPr>
        <w:tblW w:w="8880" w:type="dxa"/>
        <w:tblInd w:w="93" w:type="dxa"/>
        <w:tblLook w:val="04A0"/>
      </w:tblPr>
      <w:tblGrid>
        <w:gridCol w:w="3860"/>
        <w:gridCol w:w="2920"/>
        <w:gridCol w:w="2100"/>
      </w:tblGrid>
      <w:tr w:rsidR="00CF1374">
        <w:trPr>
          <w:trHeight w:val="255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пороков древесины и дефектов обработки, по ГК Мир Леса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Нормы и ограничения пороков</w:t>
            </w:r>
          </w:p>
        </w:tc>
      </w:tr>
      <w:tr w:rsidR="00CF1374">
        <w:trPr>
          <w:trHeight w:val="51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 лицевой стороне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 нелицевой стороне</w:t>
            </w:r>
          </w:p>
        </w:tc>
      </w:tr>
      <w:tr w:rsidR="00CF1374">
        <w:trPr>
          <w:trHeight w:val="255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 Сучки здоровые, сросшиеся и несросшиеся, кроме выпадающий </w:t>
            </w:r>
          </w:p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диаметром до 1/5 ширины не более 1 шт.             на 1 м/п  на изделие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F1374">
        <w:trPr>
          <w:trHeight w:val="765"/>
        </w:trPr>
        <w:tc>
          <w:tcPr>
            <w:tcW w:w="3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CF13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765"/>
        </w:trPr>
        <w:tc>
          <w:tcPr>
            <w:tcW w:w="3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CF13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Отверстия от выпавших сучков, гнилые, загнившие, табачные сучки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Допускаются на кромке шипа, если при сборке перекрываются другой деталью</w:t>
            </w:r>
          </w:p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допускаются </w:t>
            </w:r>
          </w:p>
        </w:tc>
      </w:tr>
      <w:tr w:rsidR="00CF1374">
        <w:trPr>
          <w:trHeight w:val="76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 Микро трещины несквозные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Допускаются шириной до 1мм и суммарной  длиной до 1/3 длины изделия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76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 Смоляной кармашек, либо сучек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размерами до</w:t>
            </w:r>
            <w:r>
              <w:rPr>
                <w:rFonts w:ascii="Arial" w:hAnsi="Arial"/>
                <w:sz w:val="20"/>
                <w:szCs w:val="20"/>
              </w:rPr>
              <w:t xml:space="preserve"> 3х40 мм не более  1 шт.           на 1 мп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 Обзол ( очищен от коры), бахрома, гнили (кроме трухлявой),червоточина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допускается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червоточина - единичная</w:t>
            </w:r>
          </w:p>
        </w:tc>
      </w:tr>
      <w:tr w:rsidR="00CF1374">
        <w:trPr>
          <w:trHeight w:val="76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6.Механические повреждения (вырыв, выхват, запил, вмятина, скол, задир,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выщербина)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размерами до 5х10 мм и глубиной до 3 мм. Не более 1 шт. на 1 мпг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7.Ложное ядро, грибные ядровые пятна, побурение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 в виде пятен и полос до 30% площади изделия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323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8. Синева, химические окраски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 </w:t>
            </w: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76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Прорость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допускается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10. Сердцевина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допускается на доске пола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17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11. Непрострог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допускается на кромке шипа, шириной не более 3 мм и общей протяженностью до 25% от длины изделия                       </w:t>
            </w:r>
          </w:p>
          <w:p w:rsidR="00CF1374" w:rsidRDefault="00CF13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spacing w:after="48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12. Заболонь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Допускается в виде пятен и полос не более 30% площади изделия</w:t>
            </w:r>
          </w:p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374" w:rsidRDefault="00B27ECD">
            <w:pPr>
              <w:spacing w:after="4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</w:tbl>
    <w:p w:rsidR="00CF1374" w:rsidRDefault="00CF1374">
      <w:pPr>
        <w:jc w:val="center"/>
      </w:pPr>
    </w:p>
    <w:p w:rsidR="00CF1374" w:rsidRDefault="00CF1374">
      <w:pPr>
        <w:jc w:val="center"/>
      </w:pPr>
    </w:p>
    <w:p w:rsidR="00CF1374" w:rsidRDefault="00CF1374">
      <w:pPr>
        <w:jc w:val="center"/>
      </w:pPr>
    </w:p>
    <w:p w:rsidR="00CF1374" w:rsidRDefault="00CF1374">
      <w:pPr>
        <w:jc w:val="center"/>
      </w:pPr>
    </w:p>
    <w:p w:rsidR="00CF1374" w:rsidRDefault="00CF1374">
      <w:pPr>
        <w:jc w:val="center"/>
      </w:pPr>
    </w:p>
    <w:p w:rsidR="00CF1374" w:rsidRDefault="00B27ECD">
      <w:pPr>
        <w:jc w:val="center"/>
      </w:pPr>
      <w:r>
        <w:lastRenderedPageBreak/>
        <w:t xml:space="preserve">В древесине изделий соответствующих категории </w:t>
      </w:r>
      <w:r>
        <w:rPr>
          <w:b/>
        </w:rPr>
        <w:t>«</w:t>
      </w:r>
      <w:r w:rsidR="005A78FF">
        <w:rPr>
          <w:b/>
        </w:rPr>
        <w:t>АВ</w:t>
      </w:r>
      <w:r>
        <w:rPr>
          <w:b/>
        </w:rPr>
        <w:t>»</w:t>
      </w:r>
      <w:r>
        <w:t xml:space="preserve"> не допускаются пороки, превышающие нормы, указанные в таблице</w:t>
      </w:r>
    </w:p>
    <w:p w:rsidR="00CF1374" w:rsidRDefault="00CF1374">
      <w:pPr>
        <w:jc w:val="center"/>
      </w:pPr>
    </w:p>
    <w:tbl>
      <w:tblPr>
        <w:tblW w:w="8880" w:type="dxa"/>
        <w:tblInd w:w="93" w:type="dxa"/>
        <w:tblLook w:val="04A0"/>
      </w:tblPr>
      <w:tblGrid>
        <w:gridCol w:w="3860"/>
        <w:gridCol w:w="2920"/>
        <w:gridCol w:w="2100"/>
      </w:tblGrid>
      <w:tr w:rsidR="00CF1374">
        <w:trPr>
          <w:trHeight w:val="255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пороков древесины и </w:t>
            </w:r>
            <w:r>
              <w:rPr>
                <w:b/>
                <w:sz w:val="20"/>
                <w:szCs w:val="20"/>
              </w:rPr>
              <w:t>дефектов обработки, по ГК Мир Леса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Нормы и ограничения пороков</w:t>
            </w:r>
          </w:p>
        </w:tc>
      </w:tr>
      <w:tr w:rsidR="00CF1374">
        <w:trPr>
          <w:trHeight w:val="51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 лицевой стороне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 нелицевой стороне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 Сучки здоровые, сросшиеся в том числе темные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 Сучки частично сросшиеся здоровые, глазки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диаметром до 30мм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 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 Сучки не сросшиеся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диаметром до 30мм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3. Трещины несквозные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 Смоляные кармашки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12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4. Отверстия от выпавших сучков, гнилые, загнившие, табачные сучки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Допускаются до 10мм, кроме отверстий от выпавших сучков</w:t>
            </w:r>
          </w:p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10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8.Механические повреждения (вырыв, выхват, запил, вмятина, скол, задир, выщербина)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размерами до 10х20 мм и глубиной до 3 мм. Не более 3 шт. на 2 мпг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8. Грибные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ядровые пятна, побурение, заболонь, ложное ядро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Засмолок, свилеватость, завиток, глазки, крень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10. Заболонь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11. Синева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 не более 30% площади изделия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17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Непрострог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допускается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13. Сердцевина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</w:tr>
      <w:tr w:rsidR="00CF1374">
        <w:trPr>
          <w:trHeight w:val="78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14. Прорость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 размером до 8х70 мм не более 2 шт. на изделие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</w:tr>
    </w:tbl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B27ECD">
      <w:pPr>
        <w:jc w:val="center"/>
      </w:pPr>
      <w:r>
        <w:lastRenderedPageBreak/>
        <w:t xml:space="preserve">В древесине изделий соответствующих категории </w:t>
      </w:r>
      <w:r>
        <w:rPr>
          <w:b/>
        </w:rPr>
        <w:t>«</w:t>
      </w:r>
      <w:r w:rsidR="005A78FF">
        <w:rPr>
          <w:b/>
        </w:rPr>
        <w:t>ВС</w:t>
      </w:r>
      <w:r>
        <w:rPr>
          <w:b/>
        </w:rPr>
        <w:t>»</w:t>
      </w:r>
      <w:r>
        <w:t xml:space="preserve"> не допускаются пороки, превышающие нормы, указанные в таблице</w:t>
      </w:r>
    </w:p>
    <w:p w:rsidR="00CF1374" w:rsidRDefault="00CF1374">
      <w:pPr>
        <w:jc w:val="center"/>
      </w:pPr>
    </w:p>
    <w:tbl>
      <w:tblPr>
        <w:tblW w:w="8880" w:type="dxa"/>
        <w:tblInd w:w="93" w:type="dxa"/>
        <w:tblLook w:val="04A0"/>
      </w:tblPr>
      <w:tblGrid>
        <w:gridCol w:w="3860"/>
        <w:gridCol w:w="2920"/>
        <w:gridCol w:w="2100"/>
      </w:tblGrid>
      <w:tr w:rsidR="00CF1374">
        <w:trPr>
          <w:trHeight w:val="255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пороков древесины и дефектов обработки, по ГК Мир Леса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Нормы и ограничения пороков</w:t>
            </w:r>
          </w:p>
        </w:tc>
      </w:tr>
      <w:tr w:rsidR="00CF1374">
        <w:trPr>
          <w:trHeight w:val="51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74" w:rsidRDefault="00CF137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 лицевой стороне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 нелицевой стороне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 Сучки здоровые, сросшиеся в том числе темные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без ограничений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 Сучки частично сросшиеся здоровые, глазки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диаметром до 30мм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 Сучки не сросшиеся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диаметром до 30мм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3. Трещины несквозные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 Смоляные кармашки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12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4. Отверстия от выпавших сучков, гнилые, загнившие, табачные сучки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Допускаются до 10мм, кроме отверстий от выпавших сучков</w:t>
            </w:r>
          </w:p>
          <w:p w:rsidR="00CF1374" w:rsidRDefault="00CF137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10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8.Механические повреждения (вырыв, выхват, запил, вмятина,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скол, задир, выщербина)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 размерами до 10х20 мм и глубиной до 3 мм. Не более 3 шт. на 2 мпг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8. Грибные ядровые пятна, побурение, заболонь, ложное ядро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Засмолок, свилеватость, завиток, глазки, крень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10. Заболонь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11. Синева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 не более 50% площади изделия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17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12. Непрострог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ind w:left="3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Не допускается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допускаются</w:t>
            </w:r>
          </w:p>
        </w:tc>
      </w:tr>
      <w:tr w:rsidR="00CF1374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13. Сердцевина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</w:tr>
      <w:tr w:rsidR="00CF1374">
        <w:trPr>
          <w:trHeight w:val="78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14. Прорость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 размером до</w:t>
            </w:r>
            <w:r>
              <w:rPr>
                <w:rFonts w:ascii="Arial" w:hAnsi="Arial"/>
                <w:sz w:val="20"/>
                <w:szCs w:val="20"/>
              </w:rPr>
              <w:t xml:space="preserve"> 8х70 мм не более 2 шт. на изделие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1374" w:rsidRDefault="00B27E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допускается</w:t>
            </w:r>
          </w:p>
        </w:tc>
      </w:tr>
    </w:tbl>
    <w:p w:rsidR="00CF1374" w:rsidRDefault="00CF1374">
      <w:pPr>
        <w:rPr>
          <w:b/>
          <w:sz w:val="28"/>
          <w:szCs w:val="28"/>
        </w:rPr>
      </w:pPr>
    </w:p>
    <w:p w:rsidR="00CF1374" w:rsidRDefault="00CF1374">
      <w:pPr>
        <w:rPr>
          <w:b/>
          <w:sz w:val="28"/>
          <w:szCs w:val="28"/>
        </w:rPr>
      </w:pPr>
    </w:p>
    <w:p w:rsidR="00CF1374" w:rsidRDefault="00CF1374"/>
    <w:sectPr w:rsidR="00CF1374" w:rsidSect="00CF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CD" w:rsidRDefault="00B27ECD">
      <w:r>
        <w:separator/>
      </w:r>
    </w:p>
  </w:endnote>
  <w:endnote w:type="continuationSeparator" w:id="1">
    <w:p w:rsidR="00B27ECD" w:rsidRDefault="00B2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CD" w:rsidRDefault="00B27ECD">
      <w:r>
        <w:separator/>
      </w:r>
    </w:p>
  </w:footnote>
  <w:footnote w:type="continuationSeparator" w:id="1">
    <w:p w:rsidR="00B27ECD" w:rsidRDefault="00B27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51"/>
    <w:rsid w:val="00064796"/>
    <w:rsid w:val="000E3EE8"/>
    <w:rsid w:val="00163B37"/>
    <w:rsid w:val="00164C8C"/>
    <w:rsid w:val="001A161E"/>
    <w:rsid w:val="001B386C"/>
    <w:rsid w:val="001C21DF"/>
    <w:rsid w:val="004C014C"/>
    <w:rsid w:val="004E015A"/>
    <w:rsid w:val="004E4298"/>
    <w:rsid w:val="005A78FF"/>
    <w:rsid w:val="005C17FC"/>
    <w:rsid w:val="005E065F"/>
    <w:rsid w:val="006371BD"/>
    <w:rsid w:val="0065567C"/>
    <w:rsid w:val="0069711C"/>
    <w:rsid w:val="00735CA3"/>
    <w:rsid w:val="007D0295"/>
    <w:rsid w:val="00832D66"/>
    <w:rsid w:val="008C4362"/>
    <w:rsid w:val="00A03F6F"/>
    <w:rsid w:val="00B27ECD"/>
    <w:rsid w:val="00B9212E"/>
    <w:rsid w:val="00BC10C6"/>
    <w:rsid w:val="00CF1374"/>
    <w:rsid w:val="00D24867"/>
    <w:rsid w:val="00D44B51"/>
    <w:rsid w:val="00FB5896"/>
    <w:rsid w:val="2EB6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7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1279</Words>
  <Characters>7292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Лиственница</cp:lastModifiedBy>
  <cp:revision>21</cp:revision>
  <dcterms:created xsi:type="dcterms:W3CDTF">2017-04-03T08:57:00Z</dcterms:created>
  <dcterms:modified xsi:type="dcterms:W3CDTF">2021-12-15T10:55:00Z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D37366B3E6534EBE8FAB825A9CB36FF1</vt:lpwstr>
  </property>
</Properties>
</file>